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08D4" w14:textId="5813FFD9" w:rsidR="003D1A49" w:rsidRDefault="003D1A49" w:rsidP="003D1A49">
      <w:pPr>
        <w:pStyle w:val="NormalWeb"/>
        <w:spacing w:before="240" w:beforeAutospacing="0" w:after="0" w:afterAutospacing="0"/>
      </w:pPr>
      <w:r>
        <w:rPr>
          <w:rFonts w:ascii="Arial" w:hAnsi="Arial" w:cs="Arial"/>
          <w:color w:val="000000"/>
          <w:sz w:val="28"/>
          <w:szCs w:val="28"/>
        </w:rPr>
        <w:t>How to Participate in the…</w:t>
      </w:r>
      <w:r>
        <w:rPr>
          <w:noProof/>
          <w:bdr w:val="none" w:sz="0" w:space="0" w:color="auto" w:frame="1"/>
        </w:rPr>
        <w:drawing>
          <wp:inline distT="0" distB="0" distL="0" distR="0" wp14:anchorId="48BB05B0" wp14:editId="16BB7984">
            <wp:extent cx="1057275" cy="1647825"/>
            <wp:effectExtent l="0" t="0" r="9525" b="9525"/>
            <wp:docPr id="498414024" name="Picture 1" descr="A cartoon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414024" name="Picture 1" descr="A cartoon of a do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647825"/>
                    </a:xfrm>
                    <a:prstGeom prst="rect">
                      <a:avLst/>
                    </a:prstGeom>
                    <a:noFill/>
                    <a:ln>
                      <a:noFill/>
                    </a:ln>
                  </pic:spPr>
                </pic:pic>
              </a:graphicData>
            </a:graphic>
          </wp:inline>
        </w:drawing>
      </w:r>
    </w:p>
    <w:p w14:paraId="331D8954" w14:textId="77777777" w:rsidR="003D1A49" w:rsidRDefault="003D1A49" w:rsidP="003D1A49">
      <w:pPr>
        <w:pStyle w:val="NormalWeb"/>
        <w:spacing w:before="240" w:beforeAutospacing="0" w:after="0" w:afterAutospacing="0"/>
      </w:pPr>
      <w:r>
        <w:rPr>
          <w:rFonts w:ascii="Arial" w:hAnsi="Arial" w:cs="Arial"/>
          <w:b/>
          <w:bCs/>
          <w:color w:val="2F5597"/>
          <w:sz w:val="36"/>
          <w:szCs w:val="36"/>
        </w:rPr>
        <w:t>Fetch a Good Book! Reading Incentive</w:t>
      </w:r>
    </w:p>
    <w:p w14:paraId="0F2A2CF7"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600BC437" w14:textId="77777777" w:rsidR="003D1A49" w:rsidRDefault="003D1A49" w:rsidP="003D1A49">
      <w:pPr>
        <w:pStyle w:val="NormalWeb"/>
        <w:spacing w:before="240" w:beforeAutospacing="0" w:after="0" w:afterAutospacing="0"/>
        <w:jc w:val="center"/>
      </w:pPr>
      <w:r>
        <w:rPr>
          <w:rFonts w:ascii="Arial" w:hAnsi="Arial" w:cs="Arial"/>
          <w:b/>
          <w:bCs/>
          <w:color w:val="2F5597"/>
          <w:sz w:val="36"/>
          <w:szCs w:val="36"/>
          <w:u w:val="single"/>
        </w:rPr>
        <w:t>Frequently Asked Questions:</w:t>
      </w:r>
    </w:p>
    <w:p w14:paraId="3E734C92" w14:textId="77777777" w:rsidR="003D1A49" w:rsidRDefault="003D1A49" w:rsidP="003D1A49">
      <w:pPr>
        <w:pStyle w:val="NormalWeb"/>
        <w:spacing w:before="240" w:beforeAutospacing="0" w:after="0" w:afterAutospacing="0"/>
      </w:pPr>
      <w:r>
        <w:rPr>
          <w:rFonts w:ascii="Arial" w:hAnsi="Arial" w:cs="Arial"/>
          <w:b/>
          <w:bCs/>
          <w:color w:val="2F5597"/>
          <w:sz w:val="28"/>
          <w:szCs w:val="28"/>
          <w:u w:val="single"/>
        </w:rPr>
        <w:t>What is this for?</w:t>
      </w:r>
    </w:p>
    <w:p w14:paraId="684D47AA" w14:textId="77777777" w:rsidR="003D1A49" w:rsidRDefault="003D1A49" w:rsidP="003D1A49">
      <w:pPr>
        <w:pStyle w:val="NormalWeb"/>
        <w:spacing w:before="240" w:beforeAutospacing="0" w:after="0" w:afterAutospacing="0"/>
      </w:pPr>
      <w:r>
        <w:rPr>
          <w:rFonts w:ascii="Arial" w:hAnsi="Arial" w:cs="Arial"/>
          <w:color w:val="000000"/>
          <w:sz w:val="28"/>
          <w:szCs w:val="28"/>
        </w:rPr>
        <w:t>Our school wide reading incentive is to encourage students to read for fun and to see the value we as a school community place on reading.</w:t>
      </w:r>
    </w:p>
    <w:p w14:paraId="77C341A9"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18BAE8BB" w14:textId="77777777" w:rsidR="003D1A49" w:rsidRDefault="003D1A49" w:rsidP="003D1A49">
      <w:pPr>
        <w:pStyle w:val="NormalWeb"/>
        <w:spacing w:before="240" w:beforeAutospacing="0" w:after="0" w:afterAutospacing="0"/>
      </w:pPr>
      <w:r>
        <w:rPr>
          <w:rFonts w:ascii="Arial" w:hAnsi="Arial" w:cs="Arial"/>
          <w:b/>
          <w:bCs/>
          <w:color w:val="2F5597"/>
          <w:sz w:val="28"/>
          <w:szCs w:val="28"/>
          <w:u w:val="single"/>
        </w:rPr>
        <w:t>How does the incentive work this year?</w:t>
      </w:r>
    </w:p>
    <w:p w14:paraId="557F1CFB" w14:textId="77777777" w:rsidR="003D1A49" w:rsidRDefault="003D1A49" w:rsidP="003D1A49">
      <w:pPr>
        <w:pStyle w:val="NormalWeb"/>
        <w:spacing w:before="240" w:beforeAutospacing="0" w:after="0" w:afterAutospacing="0"/>
      </w:pPr>
      <w:r>
        <w:rPr>
          <w:rFonts w:ascii="Arial" w:hAnsi="Arial" w:cs="Arial"/>
          <w:color w:val="000000"/>
          <w:sz w:val="28"/>
          <w:szCs w:val="28"/>
        </w:rPr>
        <w:t xml:space="preserve">We decided to go all digital with our reading incentive this year.  We eliminated pages to count, forms to fill out and papers to turn in.  </w:t>
      </w:r>
      <w:proofErr w:type="gramStart"/>
      <w:r>
        <w:rPr>
          <w:rFonts w:ascii="Arial" w:hAnsi="Arial" w:cs="Arial"/>
          <w:color w:val="000000"/>
          <w:sz w:val="28"/>
          <w:szCs w:val="28"/>
        </w:rPr>
        <w:t>Instead</w:t>
      </w:r>
      <w:proofErr w:type="gramEnd"/>
      <w:r>
        <w:rPr>
          <w:rFonts w:ascii="Arial" w:hAnsi="Arial" w:cs="Arial"/>
          <w:color w:val="000000"/>
          <w:sz w:val="28"/>
          <w:szCs w:val="28"/>
        </w:rPr>
        <w:t xml:space="preserve"> we created a Google Form to let students and parents communicate when their child had read the goals for that month.  We also created a </w:t>
      </w:r>
      <w:r>
        <w:rPr>
          <w:rFonts w:ascii="Arial" w:hAnsi="Arial" w:cs="Arial"/>
          <w:b/>
          <w:bCs/>
          <w:color w:val="000000"/>
          <w:sz w:val="28"/>
          <w:szCs w:val="28"/>
          <w:u w:val="single"/>
        </w:rPr>
        <w:t xml:space="preserve">Digital Stocker Board </w:t>
      </w:r>
      <w:r>
        <w:rPr>
          <w:rFonts w:ascii="Arial" w:hAnsi="Arial" w:cs="Arial"/>
          <w:color w:val="000000"/>
          <w:sz w:val="28"/>
          <w:szCs w:val="28"/>
        </w:rPr>
        <w:t>to allow students to collect digital badges/stickers for each month completed.</w:t>
      </w:r>
    </w:p>
    <w:p w14:paraId="0887BB3A"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5A266514" w14:textId="77777777" w:rsidR="003D1A49" w:rsidRDefault="003D1A49" w:rsidP="003D1A49">
      <w:pPr>
        <w:pStyle w:val="NormalWeb"/>
        <w:spacing w:before="240" w:beforeAutospacing="0" w:after="0" w:afterAutospacing="0"/>
      </w:pPr>
      <w:r>
        <w:rPr>
          <w:rFonts w:ascii="Arial" w:hAnsi="Arial" w:cs="Arial"/>
          <w:b/>
          <w:bCs/>
          <w:color w:val="2F5597"/>
          <w:sz w:val="28"/>
          <w:szCs w:val="28"/>
          <w:u w:val="single"/>
        </w:rPr>
        <w:t>Why hasn’t my child received their stickers?</w:t>
      </w:r>
    </w:p>
    <w:p w14:paraId="0E009546" w14:textId="77777777" w:rsidR="003D1A49" w:rsidRDefault="003D1A49" w:rsidP="003D1A49">
      <w:pPr>
        <w:pStyle w:val="NormalWeb"/>
        <w:spacing w:before="240" w:beforeAutospacing="0" w:after="0" w:afterAutospacing="0"/>
      </w:pPr>
      <w:r>
        <w:rPr>
          <w:rFonts w:ascii="Arial" w:hAnsi="Arial" w:cs="Arial"/>
          <w:color w:val="000000"/>
          <w:sz w:val="28"/>
          <w:szCs w:val="28"/>
        </w:rPr>
        <w:t xml:space="preserve">You must do 2 things to set up your child’s Digital sticker </w:t>
      </w:r>
      <w:proofErr w:type="gramStart"/>
      <w:r>
        <w:rPr>
          <w:rFonts w:ascii="Arial" w:hAnsi="Arial" w:cs="Arial"/>
          <w:color w:val="000000"/>
          <w:sz w:val="28"/>
          <w:szCs w:val="28"/>
        </w:rPr>
        <w:t>page;</w:t>
      </w:r>
      <w:proofErr w:type="gramEnd"/>
    </w:p>
    <w:p w14:paraId="476B4C36" w14:textId="77777777" w:rsidR="003D1A49" w:rsidRDefault="003D1A49" w:rsidP="003D1A49">
      <w:pPr>
        <w:pStyle w:val="NormalWeb"/>
        <w:spacing w:before="240" w:beforeAutospacing="0" w:after="0" w:afterAutospacing="0"/>
      </w:pPr>
      <w:r>
        <w:rPr>
          <w:rFonts w:ascii="Arial" w:hAnsi="Arial" w:cs="Arial"/>
          <w:color w:val="000000"/>
          <w:sz w:val="28"/>
          <w:szCs w:val="28"/>
        </w:rPr>
        <w:t>1.</w:t>
      </w:r>
      <w:r>
        <w:rPr>
          <w:color w:val="000000"/>
          <w:sz w:val="14"/>
          <w:szCs w:val="14"/>
        </w:rPr>
        <w:t xml:space="preserve">   </w:t>
      </w:r>
      <w:r>
        <w:rPr>
          <w:rFonts w:ascii="Arial" w:hAnsi="Arial" w:cs="Arial"/>
          <w:color w:val="000000"/>
          <w:sz w:val="28"/>
          <w:szCs w:val="28"/>
        </w:rPr>
        <w:t>Make sure that you have responded to the invitation to the specials class in your child’s Google classroom.  </w:t>
      </w:r>
    </w:p>
    <w:p w14:paraId="7A578CC7" w14:textId="77777777" w:rsidR="003D1A49" w:rsidRDefault="003D1A49" w:rsidP="003D1A49">
      <w:pPr>
        <w:pStyle w:val="NormalWeb"/>
        <w:spacing w:before="240" w:beforeAutospacing="0" w:after="0" w:afterAutospacing="0"/>
      </w:pPr>
      <w:r>
        <w:rPr>
          <w:color w:val="000000"/>
        </w:rPr>
        <w:t> </w:t>
      </w:r>
    </w:p>
    <w:p w14:paraId="0BC0B458" w14:textId="77777777" w:rsidR="003D1A49" w:rsidRDefault="003D1A49" w:rsidP="003D1A49">
      <w:pPr>
        <w:pStyle w:val="NormalWeb"/>
        <w:spacing w:before="240" w:beforeAutospacing="0" w:after="0" w:afterAutospacing="0"/>
      </w:pPr>
      <w:r>
        <w:rPr>
          <w:rFonts w:ascii="Arial" w:hAnsi="Arial" w:cs="Arial"/>
          <w:color w:val="000000"/>
          <w:sz w:val="28"/>
          <w:szCs w:val="28"/>
        </w:rPr>
        <w:lastRenderedPageBreak/>
        <w:t> </w:t>
      </w:r>
    </w:p>
    <w:p w14:paraId="7AD345CB"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162974EF"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4F77B5C9" w14:textId="77777777" w:rsidR="003D1A49" w:rsidRDefault="003D1A49" w:rsidP="003D1A49">
      <w:pPr>
        <w:pStyle w:val="NormalWeb"/>
        <w:spacing w:before="240" w:beforeAutospacing="0" w:after="0" w:afterAutospacing="0"/>
      </w:pPr>
      <w:r>
        <w:rPr>
          <w:rFonts w:ascii="Arial" w:hAnsi="Arial" w:cs="Arial"/>
          <w:color w:val="000000"/>
          <w:sz w:val="28"/>
          <w:szCs w:val="28"/>
        </w:rPr>
        <w:t>2.</w:t>
      </w:r>
      <w:r>
        <w:rPr>
          <w:color w:val="000000"/>
          <w:sz w:val="14"/>
          <w:szCs w:val="14"/>
        </w:rPr>
        <w:t xml:space="preserve">   </w:t>
      </w:r>
      <w:r>
        <w:rPr>
          <w:rFonts w:ascii="Arial" w:hAnsi="Arial" w:cs="Arial"/>
          <w:color w:val="000000"/>
          <w:sz w:val="28"/>
          <w:szCs w:val="28"/>
        </w:rPr>
        <w:t xml:space="preserve">Open the assignment in the Specials/Library section and click on </w:t>
      </w:r>
      <w:proofErr w:type="gramStart"/>
      <w:r>
        <w:rPr>
          <w:rFonts w:ascii="Arial" w:hAnsi="Arial" w:cs="Arial"/>
          <w:color w:val="000000"/>
          <w:sz w:val="28"/>
          <w:szCs w:val="28"/>
        </w:rPr>
        <w:t xml:space="preserve">the </w:t>
      </w:r>
      <w:r>
        <w:rPr>
          <w:rFonts w:ascii="Arial" w:hAnsi="Arial" w:cs="Arial"/>
          <w:b/>
          <w:bCs/>
          <w:color w:val="9900FF"/>
          <w:sz w:val="28"/>
          <w:szCs w:val="28"/>
        </w:rPr>
        <w:t>Fetch</w:t>
      </w:r>
      <w:proofErr w:type="gramEnd"/>
      <w:r>
        <w:rPr>
          <w:rFonts w:ascii="Arial" w:hAnsi="Arial" w:cs="Arial"/>
          <w:b/>
          <w:bCs/>
          <w:color w:val="9900FF"/>
          <w:sz w:val="28"/>
          <w:szCs w:val="28"/>
        </w:rPr>
        <w:t xml:space="preserve"> a Good Book! document tile.</w:t>
      </w:r>
      <w:r>
        <w:rPr>
          <w:rFonts w:ascii="Arial" w:hAnsi="Arial" w:cs="Arial"/>
          <w:color w:val="000000"/>
          <w:sz w:val="28"/>
          <w:szCs w:val="28"/>
        </w:rPr>
        <w:t xml:space="preserve"> </w:t>
      </w:r>
      <w:r>
        <w:rPr>
          <w:rFonts w:ascii="Arial" w:hAnsi="Arial" w:cs="Arial"/>
          <w:b/>
          <w:bCs/>
          <w:color w:val="000000"/>
          <w:sz w:val="28"/>
          <w:szCs w:val="28"/>
          <w:u w:val="single"/>
        </w:rPr>
        <w:t xml:space="preserve">This will open your child’s own personal copy of the sticker book </w:t>
      </w:r>
      <w:r>
        <w:rPr>
          <w:rFonts w:ascii="Arial" w:hAnsi="Arial" w:cs="Arial"/>
          <w:color w:val="000000"/>
          <w:sz w:val="28"/>
          <w:szCs w:val="28"/>
        </w:rPr>
        <w:t>that I can place stickers in. If you do not click on the document (located under the goals for each class and beside the form) then they have not created their own book yet and won’t be able to get stickers.</w:t>
      </w:r>
    </w:p>
    <w:p w14:paraId="3E85CC5E"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2DFDFEA7" w14:textId="77777777" w:rsidR="003D1A49" w:rsidRDefault="003D1A49" w:rsidP="003D1A49">
      <w:pPr>
        <w:pStyle w:val="NormalWeb"/>
        <w:spacing w:before="240" w:beforeAutospacing="0" w:after="0" w:afterAutospacing="0"/>
      </w:pPr>
      <w:r>
        <w:rPr>
          <w:rFonts w:ascii="Arial" w:hAnsi="Arial" w:cs="Arial"/>
          <w:color w:val="000000"/>
          <w:sz w:val="28"/>
          <w:szCs w:val="28"/>
        </w:rPr>
        <w:t> </w:t>
      </w:r>
    </w:p>
    <w:p w14:paraId="041F119B" w14:textId="77777777" w:rsidR="003D1A49" w:rsidRDefault="003D1A49" w:rsidP="003D1A49">
      <w:pPr>
        <w:pStyle w:val="NormalWeb"/>
        <w:spacing w:before="240" w:beforeAutospacing="0" w:after="240" w:afterAutospacing="0"/>
      </w:pPr>
      <w:r>
        <w:rPr>
          <w:rFonts w:ascii="Arial" w:hAnsi="Arial" w:cs="Arial"/>
          <w:b/>
          <w:bCs/>
          <w:color w:val="2F5597"/>
          <w:sz w:val="28"/>
          <w:szCs w:val="28"/>
          <w:u w:val="single"/>
        </w:rPr>
        <w:t>How quickly will my child get their sticker?</w:t>
      </w:r>
    </w:p>
    <w:p w14:paraId="36F31EFB" w14:textId="77777777" w:rsidR="003D1A49" w:rsidRDefault="003D1A49" w:rsidP="003D1A49">
      <w:pPr>
        <w:pStyle w:val="NormalWeb"/>
        <w:spacing w:before="240" w:beforeAutospacing="0" w:after="240" w:afterAutospacing="0"/>
      </w:pPr>
      <w:r>
        <w:rPr>
          <w:rFonts w:ascii="Arial" w:hAnsi="Arial" w:cs="Arial"/>
          <w:color w:val="000000"/>
          <w:sz w:val="28"/>
          <w:szCs w:val="28"/>
        </w:rPr>
        <w:t xml:space="preserve">Mrs. Fernandez works on entering the stickers within 2 or 3 days of receiving the Google Form response.  If you haven’t heard from her within a few days, you may have to follow the steps above to create a book or contact her through Google Classroom or </w:t>
      </w:r>
      <w:hyperlink r:id="rId5" w:history="1">
        <w:r>
          <w:rPr>
            <w:rStyle w:val="Hyperlink"/>
            <w:rFonts w:ascii="Arial" w:hAnsi="Arial" w:cs="Arial"/>
            <w:color w:val="1155CC"/>
            <w:sz w:val="28"/>
            <w:szCs w:val="28"/>
          </w:rPr>
          <w:t>dfernandez@ccphilly.org</w:t>
        </w:r>
      </w:hyperlink>
      <w:r>
        <w:rPr>
          <w:rFonts w:ascii="Arial" w:hAnsi="Arial" w:cs="Arial"/>
          <w:color w:val="000000"/>
          <w:sz w:val="28"/>
          <w:szCs w:val="28"/>
        </w:rPr>
        <w:t xml:space="preserve"> .</w:t>
      </w:r>
    </w:p>
    <w:p w14:paraId="0A99EFCD" w14:textId="77777777" w:rsidR="0017404F" w:rsidRDefault="0017404F"/>
    <w:sectPr w:rsidR="0017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49"/>
    <w:rsid w:val="000C4A0B"/>
    <w:rsid w:val="00167F2B"/>
    <w:rsid w:val="0017404F"/>
    <w:rsid w:val="003D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52BA"/>
  <w15:chartTrackingRefBased/>
  <w15:docId w15:val="{3CC9D251-25E8-443C-ACB5-777D5677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A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D1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ernandez@ccphill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Donna M.</dc:creator>
  <cp:keywords/>
  <dc:description/>
  <cp:lastModifiedBy>Fernandez, Donna M.</cp:lastModifiedBy>
  <cp:revision>2</cp:revision>
  <dcterms:created xsi:type="dcterms:W3CDTF">2023-11-17T15:09:00Z</dcterms:created>
  <dcterms:modified xsi:type="dcterms:W3CDTF">2023-11-17T15:09:00Z</dcterms:modified>
</cp:coreProperties>
</file>